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62BB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14CS3053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106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DATA WAREHOUSE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E1952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E1952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E1952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E1952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870E2" w:rsidP="000E1952">
            <w:r>
              <w:t>List the differences between operational data and DSS data</w:t>
            </w:r>
            <w:r w:rsidR="0016521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95C46" w:rsidP="000E1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870E2" w:rsidP="000E1952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870E2" w:rsidP="00A95C46">
            <w:pPr>
              <w:jc w:val="both"/>
            </w:pPr>
            <w:r>
              <w:t>Justify why the data warehouse to be developed by spiral methodology and explain how it differs from traditional SDLC approach</w:t>
            </w:r>
            <w:r w:rsidR="0016521A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95C46" w:rsidP="000E1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870E2" w:rsidP="000E1952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870E2" w:rsidP="00A95C46">
            <w:pPr>
              <w:jc w:val="both"/>
            </w:pPr>
            <w:r>
              <w:t>Assume a company  maintains</w:t>
            </w:r>
            <w:r w:rsidR="000E1952">
              <w:t xml:space="preserve"> </w:t>
            </w:r>
            <w:r>
              <w:t xml:space="preserve">history of  records about  their all customers in data warehouse environment. </w:t>
            </w:r>
            <w:r w:rsidR="000E1952">
              <w:t>Discuss the various levels of data warehouse architecture along with the records in each level.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95C46" w:rsidP="000E1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870E2" w:rsidP="000E1952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870E2" w:rsidP="000E1952">
            <w:r>
              <w:t>Discuss the role of meta data in ware house environment.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95C46" w:rsidP="000E1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870E2" w:rsidP="000E1952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E1952"/>
        </w:tc>
        <w:tc>
          <w:tcPr>
            <w:tcW w:w="1170" w:type="dxa"/>
            <w:shd w:val="clear" w:color="auto" w:fill="auto"/>
          </w:tcPr>
          <w:p w:rsidR="00D85619" w:rsidRPr="00875196" w:rsidRDefault="00D85619" w:rsidP="000E19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E1952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65725" w:rsidP="00A95C46">
            <w:pPr>
              <w:jc w:val="both"/>
            </w:pPr>
            <w:r>
              <w:t>Assume ABC is a multi-national company, decided to upgrade its</w:t>
            </w:r>
            <w:r w:rsidR="00A95C46">
              <w:t xml:space="preserve"> </w:t>
            </w:r>
            <w:r>
              <w:t>technology to provide solutions to big data. Illustrate the</w:t>
            </w:r>
            <w:r w:rsidR="00A95C46">
              <w:t xml:space="preserve"> </w:t>
            </w:r>
            <w:r>
              <w:t>different technological requirements required to design their</w:t>
            </w:r>
            <w:r w:rsidR="00A95C46">
              <w:t xml:space="preserve"> </w:t>
            </w:r>
            <w:r>
              <w:t>data warehouse business environment with neat sketches.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95C46" w:rsidP="000E1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65725" w:rsidP="000E1952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106A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106A4" w:rsidRPr="00EF5853" w:rsidRDefault="001106A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106A4" w:rsidRPr="00EF5853" w:rsidRDefault="001106A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106A4" w:rsidRPr="00EF5853" w:rsidRDefault="001106A4" w:rsidP="003D234F">
            <w:pPr>
              <w:jc w:val="both"/>
            </w:pPr>
            <w:r>
              <w:t>Elaborate the problems faced by external data in the data warehouse.</w:t>
            </w:r>
          </w:p>
        </w:tc>
        <w:tc>
          <w:tcPr>
            <w:tcW w:w="1170" w:type="dxa"/>
            <w:shd w:val="clear" w:color="auto" w:fill="auto"/>
          </w:tcPr>
          <w:p w:rsidR="001106A4" w:rsidRPr="00875196" w:rsidRDefault="001106A4" w:rsidP="000E1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106A4" w:rsidRPr="005814FF" w:rsidRDefault="001106A4" w:rsidP="000E1952">
            <w:pPr>
              <w:jc w:val="center"/>
            </w:pPr>
            <w:r>
              <w:t>6</w:t>
            </w:r>
          </w:p>
        </w:tc>
      </w:tr>
      <w:tr w:rsidR="001106A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106A4" w:rsidRPr="00EF5853" w:rsidRDefault="001106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06A4" w:rsidRPr="00EF5853" w:rsidRDefault="001106A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106A4" w:rsidRPr="00EF5853" w:rsidRDefault="001106A4" w:rsidP="003D234F">
            <w:pPr>
              <w:jc w:val="both"/>
            </w:pPr>
            <w:r>
              <w:t>Compare and contrast the types of data warehouses in distributed environment and  illustrate the ways to intersect and access the local and global data.</w:t>
            </w:r>
          </w:p>
        </w:tc>
        <w:tc>
          <w:tcPr>
            <w:tcW w:w="1170" w:type="dxa"/>
            <w:shd w:val="clear" w:color="auto" w:fill="auto"/>
          </w:tcPr>
          <w:p w:rsidR="001106A4" w:rsidRPr="00875196" w:rsidRDefault="001106A4" w:rsidP="000E1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106A4" w:rsidRPr="005814FF" w:rsidRDefault="001106A4" w:rsidP="000E1952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E1952"/>
        </w:tc>
        <w:tc>
          <w:tcPr>
            <w:tcW w:w="1170" w:type="dxa"/>
            <w:shd w:val="clear" w:color="auto" w:fill="auto"/>
          </w:tcPr>
          <w:p w:rsidR="00D85619" w:rsidRPr="00875196" w:rsidRDefault="00D85619" w:rsidP="000E19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E1952">
            <w:pPr>
              <w:jc w:val="center"/>
            </w:pPr>
          </w:p>
        </w:tc>
      </w:tr>
      <w:tr w:rsidR="001106A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106A4" w:rsidRPr="00EF5853" w:rsidRDefault="001106A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106A4" w:rsidRPr="00EF5853" w:rsidRDefault="001106A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106A4" w:rsidRDefault="001106A4" w:rsidP="001106A4">
            <w:pPr>
              <w:jc w:val="both"/>
            </w:pPr>
            <w:r>
              <w:t xml:space="preserve">Enumerate </w:t>
            </w:r>
            <w:r w:rsidR="00C4335C">
              <w:t>the following</w:t>
            </w:r>
            <w:r>
              <w:t xml:space="preserve"> to integrate a unstructured document and a structured document with an example.</w:t>
            </w:r>
          </w:p>
          <w:p w:rsidR="001106A4" w:rsidRDefault="001106A4" w:rsidP="001106A4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Matching the text across the environments</w:t>
            </w:r>
          </w:p>
          <w:p w:rsidR="001106A4" w:rsidRDefault="001106A4" w:rsidP="001106A4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A proba</w:t>
            </w:r>
            <w:r w:rsidR="00BC726F">
              <w:t>bi</w:t>
            </w:r>
            <w:r>
              <w:t>listic match</w:t>
            </w:r>
          </w:p>
          <w:p w:rsidR="001106A4" w:rsidRPr="00EF5853" w:rsidRDefault="001106A4" w:rsidP="001106A4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Themed match</w:t>
            </w:r>
          </w:p>
        </w:tc>
        <w:tc>
          <w:tcPr>
            <w:tcW w:w="1170" w:type="dxa"/>
            <w:shd w:val="clear" w:color="auto" w:fill="auto"/>
          </w:tcPr>
          <w:p w:rsidR="001106A4" w:rsidRPr="00875196" w:rsidRDefault="001106A4" w:rsidP="000E1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106A4" w:rsidRPr="005814FF" w:rsidRDefault="001106A4" w:rsidP="000E1952">
            <w:pPr>
              <w:jc w:val="center"/>
            </w:pPr>
            <w:r>
              <w:t>5+5+5</w:t>
            </w:r>
          </w:p>
        </w:tc>
      </w:tr>
      <w:tr w:rsidR="001106A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106A4" w:rsidRPr="00EF5853" w:rsidRDefault="001106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06A4" w:rsidRPr="00EF5853" w:rsidRDefault="001106A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106A4" w:rsidRPr="00EF5853" w:rsidRDefault="001106A4" w:rsidP="001106A4">
            <w:pPr>
              <w:jc w:val="both"/>
            </w:pPr>
            <w:r>
              <w:t>Explain the role of granularity manager with a neat sketch.</w:t>
            </w:r>
          </w:p>
        </w:tc>
        <w:tc>
          <w:tcPr>
            <w:tcW w:w="1170" w:type="dxa"/>
            <w:shd w:val="clear" w:color="auto" w:fill="auto"/>
          </w:tcPr>
          <w:p w:rsidR="001106A4" w:rsidRPr="00875196" w:rsidRDefault="001106A4" w:rsidP="000E1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106A4" w:rsidRPr="005814FF" w:rsidRDefault="001106A4" w:rsidP="000E1952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106A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106A4" w:rsidRPr="00EF5853" w:rsidRDefault="001106A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106A4" w:rsidRPr="00EF5853" w:rsidRDefault="001106A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106A4" w:rsidRPr="00EF5853" w:rsidRDefault="001106A4" w:rsidP="001106A4">
            <w:pPr>
              <w:jc w:val="both"/>
            </w:pPr>
            <w:r>
              <w:t xml:space="preserve">Differentiate between normal data warehouse and inverted data ware house and analyze the performance of both the environments for executing a given query. </w:t>
            </w:r>
          </w:p>
        </w:tc>
        <w:tc>
          <w:tcPr>
            <w:tcW w:w="1170" w:type="dxa"/>
            <w:shd w:val="clear" w:color="auto" w:fill="auto"/>
          </w:tcPr>
          <w:p w:rsidR="001106A4" w:rsidRPr="00875196" w:rsidRDefault="001106A4" w:rsidP="000E1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106A4" w:rsidRPr="005814FF" w:rsidRDefault="001106A4" w:rsidP="000E1952">
            <w:pPr>
              <w:jc w:val="center"/>
            </w:pPr>
            <w:r>
              <w:t>10</w:t>
            </w:r>
          </w:p>
        </w:tc>
      </w:tr>
      <w:tr w:rsidR="001106A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106A4" w:rsidRPr="00EF5853" w:rsidRDefault="001106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06A4" w:rsidRPr="00EF5853" w:rsidRDefault="001106A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106A4" w:rsidRPr="00EF5853" w:rsidRDefault="001106A4" w:rsidP="001106A4">
            <w:pPr>
              <w:jc w:val="both"/>
            </w:pPr>
            <w:r>
              <w:t>Show the importance of Self Organizing Map in unstructured data world.</w:t>
            </w:r>
          </w:p>
        </w:tc>
        <w:tc>
          <w:tcPr>
            <w:tcW w:w="1170" w:type="dxa"/>
            <w:shd w:val="clear" w:color="auto" w:fill="auto"/>
          </w:tcPr>
          <w:p w:rsidR="001106A4" w:rsidRPr="00875196" w:rsidRDefault="001106A4" w:rsidP="000E19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106A4" w:rsidRPr="005814FF" w:rsidRDefault="001106A4" w:rsidP="000E1952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E1952"/>
        </w:tc>
        <w:tc>
          <w:tcPr>
            <w:tcW w:w="1170" w:type="dxa"/>
            <w:shd w:val="clear" w:color="auto" w:fill="auto"/>
          </w:tcPr>
          <w:p w:rsidR="00D85619" w:rsidRPr="00875196" w:rsidRDefault="00D85619" w:rsidP="000E19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E1952">
            <w:pPr>
              <w:jc w:val="center"/>
            </w:pPr>
          </w:p>
        </w:tc>
      </w:tr>
      <w:tr w:rsidR="001106A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106A4" w:rsidRPr="00EF5853" w:rsidRDefault="001106A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106A4" w:rsidRPr="00EF5853" w:rsidRDefault="001106A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106A4" w:rsidRPr="00EF5853" w:rsidRDefault="001106A4" w:rsidP="001106A4">
            <w:pPr>
              <w:jc w:val="both"/>
            </w:pPr>
            <w:r>
              <w:t>Compare independent data mart and dependent data mart with neat diagrams and analyze their performance with respect to data warehouse.</w:t>
            </w:r>
          </w:p>
        </w:tc>
        <w:tc>
          <w:tcPr>
            <w:tcW w:w="1170" w:type="dxa"/>
            <w:shd w:val="clear" w:color="auto" w:fill="auto"/>
          </w:tcPr>
          <w:p w:rsidR="001106A4" w:rsidRPr="00875196" w:rsidRDefault="001106A4" w:rsidP="000E1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106A4" w:rsidRPr="005814FF" w:rsidRDefault="001106A4" w:rsidP="000E1952">
            <w:pPr>
              <w:jc w:val="center"/>
            </w:pPr>
            <w:r>
              <w:t>10</w:t>
            </w:r>
          </w:p>
        </w:tc>
      </w:tr>
      <w:tr w:rsidR="001106A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106A4" w:rsidRPr="00EF5853" w:rsidRDefault="001106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06A4" w:rsidRPr="00EF5853" w:rsidRDefault="001106A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106A4" w:rsidRPr="00EF5853" w:rsidRDefault="001106A4" w:rsidP="001106A4">
            <w:pPr>
              <w:jc w:val="both"/>
            </w:pPr>
            <w:r>
              <w:t>Illustrate the life cycle of data in data warehouse environment with neat sketch.</w:t>
            </w:r>
          </w:p>
        </w:tc>
        <w:tc>
          <w:tcPr>
            <w:tcW w:w="1170" w:type="dxa"/>
            <w:shd w:val="clear" w:color="auto" w:fill="auto"/>
          </w:tcPr>
          <w:p w:rsidR="001106A4" w:rsidRPr="00875196" w:rsidRDefault="001106A4" w:rsidP="000E1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106A4" w:rsidRPr="005814FF" w:rsidRDefault="001106A4" w:rsidP="000E1952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E544F7" w:rsidP="000E1952">
            <w:r>
              <w:t>Explain the following types of multi dimensional with an example.</w:t>
            </w:r>
          </w:p>
          <w:p w:rsidR="00E544F7" w:rsidRDefault="00E544F7" w:rsidP="00C4335C">
            <w:pPr>
              <w:pStyle w:val="ListParagraph"/>
              <w:numPr>
                <w:ilvl w:val="0"/>
                <w:numId w:val="9"/>
              </w:numPr>
            </w:pPr>
            <w:proofErr w:type="gramStart"/>
            <w:r>
              <w:t>Star join</w:t>
            </w:r>
            <w:proofErr w:type="gramEnd"/>
            <w:r w:rsidR="001106A4">
              <w:t>.</w:t>
            </w:r>
          </w:p>
          <w:p w:rsidR="00E544F7" w:rsidRPr="00EF5853" w:rsidRDefault="00E544F7" w:rsidP="00C4335C">
            <w:pPr>
              <w:pStyle w:val="ListParagraph"/>
              <w:numPr>
                <w:ilvl w:val="0"/>
                <w:numId w:val="9"/>
              </w:numPr>
            </w:pPr>
            <w:r>
              <w:t>Snowflake structures</w:t>
            </w:r>
            <w:r w:rsidR="001106A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95C46" w:rsidP="000E1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544F7" w:rsidP="000E1952">
            <w:pPr>
              <w:jc w:val="center"/>
            </w:pPr>
            <w:r>
              <w:t>10+10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0E195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0E19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E1952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0E195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0E19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0E1952">
            <w:pPr>
              <w:jc w:val="center"/>
            </w:pPr>
          </w:p>
        </w:tc>
      </w:tr>
      <w:tr w:rsidR="001106A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106A4" w:rsidRPr="00EF5853" w:rsidRDefault="001106A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106A4" w:rsidRPr="00EF5853" w:rsidRDefault="001106A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106A4" w:rsidRPr="00EF5853" w:rsidRDefault="001106A4" w:rsidP="001106A4">
            <w:pPr>
              <w:jc w:val="both"/>
            </w:pPr>
            <w:r>
              <w:t>Express the relationship between data warehouse and business intelligence.</w:t>
            </w:r>
          </w:p>
        </w:tc>
        <w:tc>
          <w:tcPr>
            <w:tcW w:w="1170" w:type="dxa"/>
            <w:shd w:val="clear" w:color="auto" w:fill="auto"/>
          </w:tcPr>
          <w:p w:rsidR="001106A4" w:rsidRPr="00875196" w:rsidRDefault="001106A4" w:rsidP="000E1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106A4" w:rsidRPr="005814FF" w:rsidRDefault="001106A4" w:rsidP="000E1952">
            <w:pPr>
              <w:jc w:val="center"/>
            </w:pPr>
            <w:r>
              <w:t>6</w:t>
            </w:r>
          </w:p>
        </w:tc>
      </w:tr>
      <w:tr w:rsidR="001106A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106A4" w:rsidRPr="00EF5853" w:rsidRDefault="001106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06A4" w:rsidRPr="00EF5853" w:rsidRDefault="001106A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106A4" w:rsidRDefault="001106A4" w:rsidP="001106A4">
            <w:pPr>
              <w:jc w:val="both"/>
            </w:pPr>
            <w:r>
              <w:t>Describe the following with neat diagrams:</w:t>
            </w:r>
          </w:p>
          <w:p w:rsidR="001106A4" w:rsidRDefault="001106A4" w:rsidP="001106A4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Corporate Information Factory.</w:t>
            </w:r>
          </w:p>
          <w:p w:rsidR="001106A4" w:rsidRPr="00EF5853" w:rsidRDefault="001106A4" w:rsidP="001106A4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Government Information Factory.</w:t>
            </w:r>
          </w:p>
        </w:tc>
        <w:tc>
          <w:tcPr>
            <w:tcW w:w="1170" w:type="dxa"/>
            <w:shd w:val="clear" w:color="auto" w:fill="auto"/>
          </w:tcPr>
          <w:p w:rsidR="001106A4" w:rsidRPr="00875196" w:rsidRDefault="001106A4" w:rsidP="000E1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106A4" w:rsidRPr="005814FF" w:rsidRDefault="001106A4" w:rsidP="000E1952">
            <w:pPr>
              <w:jc w:val="center"/>
            </w:pPr>
            <w:r>
              <w:t>7+7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C726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E6A76"/>
    <w:multiLevelType w:val="hybridMultilevel"/>
    <w:tmpl w:val="F0C2CD66"/>
    <w:lvl w:ilvl="0" w:tplc="3AAC33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C368B"/>
    <w:multiLevelType w:val="hybridMultilevel"/>
    <w:tmpl w:val="0330B5B6"/>
    <w:lvl w:ilvl="0" w:tplc="7B0C11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F596D"/>
    <w:multiLevelType w:val="hybridMultilevel"/>
    <w:tmpl w:val="BA9C6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3721DA"/>
    <w:multiLevelType w:val="hybridMultilevel"/>
    <w:tmpl w:val="D374A0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B1FB6"/>
    <w:multiLevelType w:val="hybridMultilevel"/>
    <w:tmpl w:val="7538493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A35B51"/>
    <w:multiLevelType w:val="hybridMultilevel"/>
    <w:tmpl w:val="28EE88CC"/>
    <w:lvl w:ilvl="0" w:tplc="E95E482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9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7103"/>
    <w:rsid w:val="00023B9E"/>
    <w:rsid w:val="00060CB9"/>
    <w:rsid w:val="00061821"/>
    <w:rsid w:val="000E180A"/>
    <w:rsid w:val="000E1952"/>
    <w:rsid w:val="000E4455"/>
    <w:rsid w:val="000F3125"/>
    <w:rsid w:val="000F37FF"/>
    <w:rsid w:val="000F3EFE"/>
    <w:rsid w:val="001106A4"/>
    <w:rsid w:val="00123FE8"/>
    <w:rsid w:val="0016135D"/>
    <w:rsid w:val="0016521A"/>
    <w:rsid w:val="00170859"/>
    <w:rsid w:val="001B72A4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234F"/>
    <w:rsid w:val="003D6DA3"/>
    <w:rsid w:val="003F728C"/>
    <w:rsid w:val="00460118"/>
    <w:rsid w:val="0046314C"/>
    <w:rsid w:val="0046787F"/>
    <w:rsid w:val="00481C7D"/>
    <w:rsid w:val="004870E2"/>
    <w:rsid w:val="004F787A"/>
    <w:rsid w:val="00501F18"/>
    <w:rsid w:val="0050571C"/>
    <w:rsid w:val="005133D7"/>
    <w:rsid w:val="005527A4"/>
    <w:rsid w:val="00552CF0"/>
    <w:rsid w:val="00562BB9"/>
    <w:rsid w:val="005814FF"/>
    <w:rsid w:val="00581B1F"/>
    <w:rsid w:val="0059663E"/>
    <w:rsid w:val="005D0F4A"/>
    <w:rsid w:val="005D3355"/>
    <w:rsid w:val="005F011C"/>
    <w:rsid w:val="006106F4"/>
    <w:rsid w:val="0062605C"/>
    <w:rsid w:val="0064710A"/>
    <w:rsid w:val="00670A67"/>
    <w:rsid w:val="00681B25"/>
    <w:rsid w:val="006C1D35"/>
    <w:rsid w:val="006C39BE"/>
    <w:rsid w:val="006C7354"/>
    <w:rsid w:val="006E5197"/>
    <w:rsid w:val="006F1FD1"/>
    <w:rsid w:val="00714C68"/>
    <w:rsid w:val="00716CBA"/>
    <w:rsid w:val="00725A0A"/>
    <w:rsid w:val="00730173"/>
    <w:rsid w:val="007326F6"/>
    <w:rsid w:val="0076572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1090"/>
    <w:rsid w:val="009E09A3"/>
    <w:rsid w:val="00A36C57"/>
    <w:rsid w:val="00A47E2A"/>
    <w:rsid w:val="00A51923"/>
    <w:rsid w:val="00A95C46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26F"/>
    <w:rsid w:val="00BC7D01"/>
    <w:rsid w:val="00BE572D"/>
    <w:rsid w:val="00BF25ED"/>
    <w:rsid w:val="00BF3DE7"/>
    <w:rsid w:val="00C33FFF"/>
    <w:rsid w:val="00C3743D"/>
    <w:rsid w:val="00C4335C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4F7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2018-10-09T06:45:00Z</dcterms:created>
  <dcterms:modified xsi:type="dcterms:W3CDTF">2018-11-19T09:57:00Z</dcterms:modified>
</cp:coreProperties>
</file>